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26FFC" w14:textId="77777777" w:rsidR="005C7726" w:rsidRPr="00840EC9" w:rsidRDefault="005C7726" w:rsidP="005C7726">
      <w:pPr>
        <w:spacing w:after="0" w:line="240" w:lineRule="auto"/>
        <w:jc w:val="center"/>
        <w:rPr>
          <w:b/>
        </w:rPr>
      </w:pPr>
      <w:bookmarkStart w:id="0" w:name="_Hlk130814049"/>
      <w:r w:rsidRPr="00840EC9">
        <w:rPr>
          <w:b/>
        </w:rPr>
        <w:t xml:space="preserve">УПРАВЛЕНИЕ ОБРАЗОВАНИЯ </w:t>
      </w:r>
    </w:p>
    <w:p w14:paraId="1C3ECA06" w14:textId="77777777" w:rsidR="005C7726" w:rsidRPr="00840EC9" w:rsidRDefault="005C7726" w:rsidP="005C7726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2FD919DA" w14:textId="77777777" w:rsidR="005C7726" w:rsidRPr="00840EC9" w:rsidRDefault="005C7726" w:rsidP="005C7726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ГОРОДСКОГО ОКРУГА </w:t>
      </w:r>
      <w:proofErr w:type="gramStart"/>
      <w:r w:rsidRPr="00840EC9">
        <w:rPr>
          <w:b/>
        </w:rPr>
        <w:t>МОСКОВСКОЙ  ОБЛАСТИ</w:t>
      </w:r>
      <w:proofErr w:type="gramEnd"/>
    </w:p>
    <w:p w14:paraId="36C19996" w14:textId="77777777" w:rsidR="005C7726" w:rsidRPr="00840EC9" w:rsidRDefault="005C7726" w:rsidP="005C7726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3C2DDDB8" w14:textId="77777777" w:rsidR="005C7726" w:rsidRPr="00840EC9" w:rsidRDefault="005C7726" w:rsidP="005C7726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469FA799" w14:textId="77777777" w:rsidR="005C7726" w:rsidRPr="00840EC9" w:rsidRDefault="005C7726" w:rsidP="005C7726">
      <w:pPr>
        <w:spacing w:after="0" w:line="240" w:lineRule="auto"/>
        <w:jc w:val="center"/>
      </w:pPr>
      <w:r w:rsidRPr="00840EC9">
        <w:t>1413</w:t>
      </w:r>
      <w:r>
        <w:t>45.</w:t>
      </w:r>
      <w:r w:rsidRPr="00840EC9">
        <w:t xml:space="preserve"> </w:t>
      </w:r>
      <w:r>
        <w:t>Сергиево – Посадский район, с. Сватково д.7а</w:t>
      </w:r>
    </w:p>
    <w:p w14:paraId="75ED648E" w14:textId="77777777" w:rsidR="005C7726" w:rsidRDefault="005C7726" w:rsidP="005C7726">
      <w:pPr>
        <w:spacing w:after="0" w:line="240" w:lineRule="auto"/>
        <w:jc w:val="center"/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  <w:r w:rsidRPr="00840EC9">
        <w:t>тел. 8(496) 54</w:t>
      </w:r>
      <w:r>
        <w:t>8</w:t>
      </w:r>
      <w:r w:rsidRPr="00840EC9">
        <w:t>-</w:t>
      </w:r>
      <w:r>
        <w:t>91</w:t>
      </w:r>
      <w:r w:rsidRPr="00840EC9">
        <w:t>-</w:t>
      </w:r>
      <w:r>
        <w:t>72</w:t>
      </w:r>
      <w:r w:rsidRPr="00840EC9">
        <w:t>, факс 8(496) 54</w:t>
      </w:r>
      <w:r>
        <w:t>8</w:t>
      </w:r>
      <w:r w:rsidRPr="00840EC9">
        <w:t>-</w:t>
      </w:r>
      <w:r>
        <w:t xml:space="preserve"> 91</w:t>
      </w:r>
      <w:r w:rsidRPr="00840EC9">
        <w:t>-</w:t>
      </w:r>
      <w:r>
        <w:t>72</w:t>
      </w:r>
      <w:r w:rsidRPr="00840EC9">
        <w:t xml:space="preserve">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r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hyperlink r:id="rId4" w:history="1">
        <w:r w:rsidRPr="00492628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d.sosh21@yandex.ru</w:t>
        </w:r>
      </w:hyperlink>
    </w:p>
    <w:p w14:paraId="2F37A2D5" w14:textId="77777777" w:rsidR="005C7726" w:rsidRDefault="005C7726" w:rsidP="005C7726">
      <w:pPr>
        <w:spacing w:after="0" w:line="240" w:lineRule="auto"/>
        <w:jc w:val="center"/>
      </w:pPr>
    </w:p>
    <w:p w14:paraId="046E99FA" w14:textId="77777777" w:rsidR="005C7726" w:rsidRDefault="005C7726" w:rsidP="005C7726">
      <w:pPr>
        <w:spacing w:after="0" w:line="240" w:lineRule="auto"/>
        <w:jc w:val="center"/>
      </w:pPr>
    </w:p>
    <w:bookmarkEnd w:id="0"/>
    <w:p w14:paraId="2215C212" w14:textId="77777777" w:rsidR="005C7726" w:rsidRPr="00840EC9" w:rsidRDefault="005C7726" w:rsidP="005C7726">
      <w:pPr>
        <w:spacing w:after="0" w:line="240" w:lineRule="auto"/>
        <w:jc w:val="center"/>
      </w:pPr>
    </w:p>
    <w:p w14:paraId="52E5C20C" w14:textId="77777777" w:rsidR="005C7726" w:rsidRDefault="005C7726" w:rsidP="005C7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№3 от 27.01.2023г.</w:t>
      </w:r>
    </w:p>
    <w:p w14:paraId="535233E7" w14:textId="06C1F4C4" w:rsidR="005C7726" w:rsidRDefault="005C7726" w:rsidP="005C7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F9DE7A" w14:textId="58314760" w:rsidR="005C7726" w:rsidRPr="005C7726" w:rsidRDefault="005C7726" w:rsidP="005C77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7726">
        <w:rPr>
          <w:rFonts w:ascii="Times New Roman" w:hAnsi="Times New Roman" w:cs="Times New Roman"/>
          <w:b/>
          <w:bCs/>
          <w:sz w:val="28"/>
          <w:szCs w:val="28"/>
        </w:rPr>
        <w:t>Сообщение на педагогическом совете</w:t>
      </w:r>
    </w:p>
    <w:p w14:paraId="139E1431" w14:textId="55B208C0" w:rsidR="005C7726" w:rsidRPr="005C7726" w:rsidRDefault="005C7726" w:rsidP="005C77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C7726">
        <w:rPr>
          <w:rFonts w:ascii="Times New Roman" w:hAnsi="Times New Roman" w:cs="Times New Roman"/>
          <w:b/>
          <w:bCs/>
          <w:sz w:val="28"/>
          <w:szCs w:val="28"/>
        </w:rPr>
        <w:t>« Методические</w:t>
      </w:r>
      <w:proofErr w:type="gramEnd"/>
      <w:r w:rsidRPr="005C7726">
        <w:rPr>
          <w:rFonts w:ascii="Times New Roman" w:hAnsi="Times New Roman" w:cs="Times New Roman"/>
          <w:b/>
          <w:bCs/>
          <w:sz w:val="28"/>
          <w:szCs w:val="28"/>
        </w:rPr>
        <w:t xml:space="preserve"> принципы развития речи, игра и игрушка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Pr="005C7726">
        <w:rPr>
          <w:rFonts w:ascii="Times New Roman" w:hAnsi="Times New Roman" w:cs="Times New Roman"/>
          <w:b/>
          <w:bCs/>
          <w:sz w:val="28"/>
          <w:szCs w:val="28"/>
        </w:rPr>
        <w:t>как средство их реализации».</w:t>
      </w:r>
    </w:p>
    <w:p w14:paraId="715F19EC" w14:textId="342C429E" w:rsidR="005C7726" w:rsidRPr="005C7726" w:rsidRDefault="005C7726" w:rsidP="005C7726">
      <w:pPr>
        <w:jc w:val="right"/>
        <w:rPr>
          <w:rFonts w:ascii="Times New Roman" w:hAnsi="Times New Roman" w:cs="Times New Roman"/>
          <w:sz w:val="28"/>
          <w:szCs w:val="28"/>
        </w:rPr>
      </w:pPr>
      <w:r w:rsidRPr="005C7726">
        <w:rPr>
          <w:rFonts w:ascii="Times New Roman" w:hAnsi="Times New Roman" w:cs="Times New Roman"/>
          <w:sz w:val="28"/>
          <w:szCs w:val="28"/>
        </w:rPr>
        <w:t>Воспитатель Воробьева Л.В.</w:t>
      </w:r>
    </w:p>
    <w:p w14:paraId="3A95A952" w14:textId="21047660" w:rsid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3E0596" w14:textId="3D69149F" w:rsid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8FC65" w14:textId="22075FFF" w:rsid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FA810D" w14:textId="183577D0" w:rsid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4220DB" w14:textId="41F35789" w:rsid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204C7" w14:textId="442E103F" w:rsid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322571" w14:textId="3CD330C0" w:rsid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20148" w14:textId="20F7DE3B" w:rsid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54450" w14:textId="2AEAAAD3" w:rsid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81A80" w14:textId="570D5CAB" w:rsid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8E07E" w14:textId="77777777" w:rsidR="005C7726" w:rsidRPr="005C7726" w:rsidRDefault="005C7726" w:rsidP="00231F2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E30F1" w14:textId="7C210A99" w:rsidR="00231F2D" w:rsidRDefault="00231F2D" w:rsidP="005C7726">
      <w:pPr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9A84658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Раскрыв сущность задач развития речи детей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периоде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обратимся к методическим принципам, на которых основывается развитие речи и попытаемся выделить роль игры и игрушки как средства обучения и развития речи. </w:t>
      </w:r>
    </w:p>
    <w:p w14:paraId="779F9208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отмечают отечественные ученные, процесс развития речи детей должен строиться с учетом не только дидактических, но и методических принципов обучения. Под методическими принципами в современной педагогической науке понимаются общие положения, руководствуясь которыми педагог выбирает средства обучения. </w:t>
      </w:r>
    </w:p>
    <w:p w14:paraId="3FB2249B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принципы обучения, определяются закономерностями усвоения детьми дошкольного возраста родного языка и речи. Они отражают особенности обучения родной речи.</w:t>
      </w:r>
    </w:p>
    <w:p w14:paraId="30333722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методические принципы, Федоренко Л.П. указывает на их взаимосвязь друг с другом и взаимодействие с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общедидактическими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принципами, такими как  доступность, наглядность, систематичность, последовательность, сознательность, индивидуальность, активность.</w:t>
      </w:r>
    </w:p>
    <w:p w14:paraId="37D6F19D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Отечественные ученные выделяют следующие методические принципы развития речи:</w:t>
      </w:r>
    </w:p>
    <w:p w14:paraId="4BFFDAD8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взаимосвязи сенсорного, умственного и речевого развития детей. Он основывается на понимании речи как речемыслительной деятельности, развитие которой тесно связано с познанием окружающего мира. Развитие речи основывается на сенсорных представлениях, составляющих основу мышления, и развивается в единстве с мышлением. Поэтому работа по развитию речи неотрывно связана с работой, направленной на развитие сенсорных и мыслительных процессов. Следование этому принципу предполагает привлечение наглядных средств обучения, использование методов и приемов, которые бы способствовали целостности развития всех познавательных процессов.</w:t>
      </w:r>
    </w:p>
    <w:p w14:paraId="317B5CE6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принцип коммуникативно-деятельностного подхода к развитию речи. Этот принцип основывается на понимании речи как деятельности, заключающейся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использовании языка как средства общения и познания – и указывает на практическую направленность процесса обучения родному языку. Его реализация предполагает развитие речи у детей как средства общения и в процессе общения (коммуникации), и в разных видах деятельности. </w:t>
      </w:r>
    </w:p>
    <w:p w14:paraId="64A7A185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принцип развития языкового чутья («чувства языка»). Языковое чутье – это неосознанное владение закономерностями языка. Здесь проявляется способность запоминать и  использовать, как традиционно произносятся слова, словосочетания в постоянно меняющихся ситуациях речевого общения.   По мнению Д. Б.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Эльконина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поддерживаться стихийно возникающая ориентировка в звуковой форме языка. С развитием «чувства языка» связано формирование языковых обобщений.</w:t>
      </w:r>
    </w:p>
    <w:p w14:paraId="0DEC4D7A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принцип формирования элементарного осознания явлений языка. Этот принцип основывается на том, что в основе овладения речью лежит не только имитация, подражание взрослым, но и неосознанное обобщение явлений языка. Образуется своего рода внутренняя система правил речевого поведения, которая позволяет ребенку не просто повторять, но и создавать новые высказывания. Поскольку задачей обучения является формирование навыков общения, а любое общение предполагает способность создавать новые высказывания, то в основу обучения языку следует положить именно формирование языковых обобщений и творческой речевой способности. А. А. Леонтьев  выделяет три способа осознания, которые часто смешиваются: произвольность речи,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вычленимость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осознание. В дошкольном возрасте сначала формируется произвольность речи, а затем происходит вычленение ее компонентов. Осознанность является показателем степени сформированности речевых умений.</w:t>
      </w:r>
    </w:p>
    <w:p w14:paraId="3D64F2D9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принцип взаимосвязи работы над различными сторонами речи, развития речи как целостного образования. Реализация этого принципа состоит в таком построении работы, при котором осуществляется освоение всех уровней языка в их тесной взаимосвязи. Освоение лексики, формирование грамматического строя, развитие восприятия речи и произносительных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навыков, диалогической и монологической речи – отдельные, в дидактических целях выделенные, но взаимосвязанные части одного целого – процесса овладения системой языка. В процессе развития одной из сторон речи одновременно развиваются и другие. Работа над лексикой, грамматикой, фонетикой не является самоцелью, она направлена на развитие связной речи. В центре внимания педагога должна быть работа над связным высказыванием, в котором суммируются все достижения ребенка в овладении языком.</w:t>
      </w:r>
    </w:p>
    <w:p w14:paraId="64C54B24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обогащения мотивации речевой деятельности. Данный принцип рассматривает мотив, как важнейший компонент в структуре речи, от которого зависит качество речи и успешности обучения. В повседневном общении, как указывает Сохин, мотивы определяются естественными потребностями ребенка во впечатлениях, в активной деятельности, в признании и поддержке. Психологи отмечают, что важными задачами являются создание педагогом положительной мотивации для каждого действия ребенка в процессе обучения, а также организация ситуаций, вызывающих потребность в общении. При этом следует учитывать возрастные особенности детей, использовать разнообразные, интересные для ребенка приемы, стимулирующие их речевую активность и способствующие развитию творческих речевых умений.</w:t>
      </w:r>
    </w:p>
    <w:p w14:paraId="7FE09BE3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принцип обеспечения активной речевой практики. Этот принцип основывается на том, что речь и язык усваиваются в процессе их употребления, непосредственной практики. Речевая активность является одним из основных условий своевременного речевого развития ребенка. Речевая активность как отмечает Л.П. Федоренко  – это не только говорение, но и слушание, восприятие речи. Применение этого принципа на практике предполагает создание условий для широкой речевой практики всех детей на занятиях, в разных видах деятельности. </w:t>
      </w:r>
    </w:p>
    <w:p w14:paraId="66C93E50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Раскрыв сущность методических принципов, на которых строится развитие речи детей дошкольного возраста, обратимся к игре как к средству обучения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дошкольников. Игра – один из тех видов детской деятельности, которые используются взрослыми в целях воспитания дошкольников, обучения их различным действиям с предметами, способами и средствами общения.</w:t>
      </w:r>
    </w:p>
    <w:p w14:paraId="51685DCD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представления о сущности детской игры, развитые в отечественной психологии, в основном сводятся к следующему:</w:t>
      </w:r>
    </w:p>
    <w:p w14:paraId="2BE35A0A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занимает свое место в ряду других воспроизводящих деятельностей, являясь ведущей в дошкольном возрасте. Именно в процессе игры как ведущей деятельности возникают основные психические новообразования данного возраста.</w:t>
      </w:r>
    </w:p>
    <w:p w14:paraId="4C01FFEF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является особой, социальной по происхождению, содержанию и структуре деятельностью.</w:t>
      </w:r>
    </w:p>
    <w:p w14:paraId="03C4468D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игры происходит не спонтанно, а зависит от условий воспитания ребенка, т.е. социальных явлений.</w:t>
      </w:r>
    </w:p>
    <w:p w14:paraId="1BD330B8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функции игры определены в отечественной психологии и педагогике. Существенным для понимания развивающего значения игры представляются соображения, высказанные Л.А.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Венгером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подчеркнувшим необходимость четкого определения специфического влияния игры на развитие ребенка. Л. А. Венгер исходит из того, что каждая конкретная деятельность требует определенных специфических для неё способностей и создает условия для их развития.</w:t>
      </w:r>
    </w:p>
    <w:p w14:paraId="1000BDBE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Ведущим видом деятельности ребенка дошкольника является игра. С.Л. Рубинштейн назвал игру практикой развития. Значение такой деятельности как игра в том, что она точно соответствует его (ребенка) возрасту и интересам и включает в себя такие элементы, которые ведут к выработке нужных навыков и умений. </w:t>
      </w:r>
    </w:p>
    <w:p w14:paraId="077BCCA9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большое значение в речевом развитии детей имеет игра. Ее характером определяются речевые функции, содержание и средства общения. Для речевого развития используются все виды игровой деятельности.</w:t>
      </w:r>
    </w:p>
    <w:p w14:paraId="3367306F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творческой ролевой игре, коммуникативной по своей природе, совершенствуется диалогическая речь, возникает потребность в связной монологической речи. Ролевая игра способствует становлению и развитию регулирующей и планирующей функций речи. Новые потребности общения и ведущей игровой деятельности с неизбежностью ведут к интенсивному овладению языком, его словарным составом и грамматическим строем, в результате чего речь становится наиболее связной. [Д. Б. Эльконин].</w:t>
      </w:r>
    </w:p>
    <w:p w14:paraId="18B9DF47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указывают ученые, при этом не всякая игра положительно влияет на детскую речь. Прежде всего, это должна быть содержательная игра. Однако ролевая игра хотя и активизирует речь, но не всегда способствует овладению значением слова и совершенствованию грамматической формы речи. А в случаях переучивания закрепляет неправильное словоупотребление, создает условия для возврата к старым неправильным формам. Это происходит потому, что в игре отражаются привычные для детей жизненные ситуации, в которых раньше складывались неправильные речевые стереотипы. Поведение детей в игре, анализ их высказываний позволяют сделать важные методические выводы: детская речь совершенствуется только под влиянием взрослого; в тех случаях, когда идет «переучивание», нужно сначала выработать прочный навык употребления правильного обозначения и только потом создавать условия для включения слова в самостоятельную игру детей.</w:t>
      </w:r>
    </w:p>
    <w:p w14:paraId="2DB76F2D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 влияют на речь детей участие педагога в детских играх, обсуждение замысла и хода игры, привлечение их внимания к слову, образец лаконичной и точной речи, беседы о проведенных и будущих играх.</w:t>
      </w:r>
    </w:p>
    <w:p w14:paraId="7130D6A7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оказывают влияние на обогащение словаря, воспитание звуковой культуры. Игры-драматизации способствуют развитию речевой активности, вкуса и интереса к художественному слову, выразительности речи, художественно-речевой деятельности.</w:t>
      </w:r>
    </w:p>
    <w:p w14:paraId="79A7C58B" w14:textId="77777777" w:rsidR="00231F2D" w:rsidRDefault="00231F2D" w:rsidP="00231F2D">
      <w:pPr>
        <w:pStyle w:val="a3"/>
        <w:pBdr>
          <w:bottom w:val="single" w:sz="4" w:space="1" w:color="auto"/>
        </w:pBdr>
        <w:spacing w:before="180" w:after="18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Дидактические и настольно-печатные игры используются для решения всех задач речевого развития. Они закрепляют и уточняют словарь, навыки быстрого выбора наиболее подходящего слова, изменения и образования </w:t>
      </w:r>
      <w:r>
        <w:rPr>
          <w:color w:val="000000"/>
          <w:sz w:val="28"/>
          <w:szCs w:val="28"/>
        </w:rPr>
        <w:lastRenderedPageBreak/>
        <w:t>слов, упражняют в составлении связных высказываний, развивают объяснительную речь</w:t>
      </w:r>
      <w:r>
        <w:rPr>
          <w:sz w:val="28"/>
          <w:szCs w:val="28"/>
        </w:rPr>
        <w:t>.</w:t>
      </w:r>
    </w:p>
    <w:p w14:paraId="34524F85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Разработкой теории игры и роли игрушки  в развитии личности ребенка, в том числе и их участие в развитии   его речи в отечественной педагогике занимались Л. С. Выготский, А.Н. Леонтьев, Д.Б. Эльконин и др.</w:t>
      </w:r>
    </w:p>
    <w:p w14:paraId="54C17C0E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Неизменный спутник детской игры – игрушка, которая выступает в качестве своеобразного эталона тех предметов, узнать назначение которых предстоит ребенку и освоить различные действия с ними.</w:t>
      </w:r>
    </w:p>
    <w:p w14:paraId="1DC0FDA7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словам А.С.Макаренко, игрушка-это «материальная основа» игры, она необходима для развития игровой деятельности.</w:t>
      </w:r>
    </w:p>
    <w:p w14:paraId="0FCFBDF9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К.Д.Ушинский одним из первых обратил внимание на то, что игрушка -своеобразная школа воспитания чувств ребенка, и подчеркивал, характер ребенка будет формироваться от того, какие впечатления будут отражаться в игре, и как в ней будут применяться игрушки.</w:t>
      </w:r>
    </w:p>
    <w:p w14:paraId="2FB7A5D1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Исследования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Коссаковой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доказали, что в отборе игрушек взрослые должны руководствоваться возрастными закономерностями развития детской игровой деятельности.</w:t>
      </w:r>
    </w:p>
    <w:p w14:paraId="33610AC8" w14:textId="77777777" w:rsidR="00231F2D" w:rsidRDefault="00231F2D" w:rsidP="00231F2D">
      <w:pPr>
        <w:pBdr>
          <w:bottom w:val="single" w:sz="4" w:space="1" w:color="auto"/>
        </w:pBdr>
        <w:spacing w:before="180" w:after="1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 оказывает большое влияние на развитие речи ребенка: первые слова, которые ребенок запоминает, обычно связаны с игрушками. В своих ежедневных играх с игрушками ребенок учится называть не только сами предметы, которыми пользуется, но их особенности, величину, форму, цвет и пр. Он включает игрушки в соответствии со своими представлениями в игру и определяет их отношение к остальным предметам и лицам, участвующим в игре. Все свои действия в игре ребенок сопровождает речью.</w:t>
      </w:r>
    </w:p>
    <w:p w14:paraId="2CE77BEA" w14:textId="77777777" w:rsidR="00231F2D" w:rsidRDefault="00231F2D" w:rsidP="00231F2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известно и многократно доказано, что общее развитие ребенка самым тесным и непосредственным образом связано с развитием его речи. Становление полноценной речи, в свою очередь, предполагает активную деятельность, в которую ребенок охотнее всего включается через игру.</w:t>
      </w:r>
    </w:p>
    <w:sectPr w:rsidR="00231F2D" w:rsidSect="00DA7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F2D"/>
    <w:rsid w:val="00231F2D"/>
    <w:rsid w:val="005C7726"/>
    <w:rsid w:val="00AD0BDC"/>
    <w:rsid w:val="00B05AF2"/>
    <w:rsid w:val="00DA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BE27"/>
  <w15:docId w15:val="{07CE8964-15F2-4400-8413-71D9F9AD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F2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7726"/>
    <w:rPr>
      <w:color w:val="0000FF" w:themeColor="hyperlink"/>
      <w:u w:val="single"/>
    </w:rPr>
  </w:style>
  <w:style w:type="character" w:customStyle="1" w:styleId="user-accountsubname">
    <w:name w:val="user-account__subname"/>
    <w:basedOn w:val="a0"/>
    <w:rsid w:val="005C7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.sosh2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1767</Words>
  <Characters>10076</Characters>
  <Application>Microsoft Office Word</Application>
  <DocSecurity>0</DocSecurity>
  <Lines>83</Lines>
  <Paragraphs>23</Paragraphs>
  <ScaleCrop>false</ScaleCrop>
  <Company/>
  <LinksUpToDate>false</LinksUpToDate>
  <CharactersWithSpaces>11820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2018-10-21T01:14:00Z</dcterms:created>
  <dcterms:modified xsi:type="dcterms:W3CDTF">2024-01-22T11:18:00Z</dcterms:modified>
</cp:coreProperties>
</file>